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C5249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7716C0" w:rsidRPr="00B076B4" w14:paraId="66D6DF6A" w14:textId="77777777" w:rsidTr="007716C0">
        <w:trPr>
          <w:trHeight w:val="187"/>
          <w:tblHeader/>
          <w:jc w:val="center"/>
        </w:trPr>
        <w:tc>
          <w:tcPr>
            <w:tcW w:w="720" w:type="dxa"/>
          </w:tcPr>
          <w:p w14:paraId="4FFD7364" w14:textId="77777777" w:rsidR="007716C0" w:rsidRPr="00B076B4" w:rsidRDefault="007716C0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494097FF" w14:textId="77777777" w:rsidR="007716C0" w:rsidRPr="00202600" w:rsidRDefault="007716C0" w:rsidP="000B0DA1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4E13F537" w14:textId="77777777" w:rsidR="007716C0" w:rsidRPr="00202600" w:rsidRDefault="007716C0" w:rsidP="000B0DA1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6EB3282D" w14:textId="77777777" w:rsidR="007716C0" w:rsidRPr="00202600" w:rsidRDefault="007716C0" w:rsidP="000B0DA1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6A194772" w14:textId="77777777" w:rsidR="007716C0" w:rsidRPr="00202600" w:rsidRDefault="007716C0" w:rsidP="000B0DA1">
            <w:pPr>
              <w:pStyle w:val="TableHeading"/>
            </w:pPr>
            <w:r w:rsidRPr="00202600">
              <w:t>Score of 1</w:t>
            </w:r>
          </w:p>
        </w:tc>
      </w:tr>
      <w:tr w:rsidR="007716C0" w:rsidRPr="00B076B4" w14:paraId="3CAF6FB0" w14:textId="77777777" w:rsidTr="007716C0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5C45E123" w14:textId="77777777" w:rsidR="007716C0" w:rsidRDefault="007716C0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7FDAF0AD" w14:textId="77777777" w:rsidR="007716C0" w:rsidRPr="00704964" w:rsidRDefault="002D642A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0D500B72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52D3CBC9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makes</w:t>
            </w:r>
            <w:proofErr w:type="gramEnd"/>
            <w:r w:rsidRPr="000B0DA1">
              <w:t xml:space="preserve"> effective use of available resources</w:t>
            </w:r>
          </w:p>
          <w:p w14:paraId="223DC0C7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effectively</w:t>
            </w:r>
            <w:proofErr w:type="gramEnd"/>
            <w:r w:rsidRPr="000B0DA1">
              <w:t xml:space="preserve"> uses relevant and sufficient text support from the resources with accuracy</w:t>
            </w:r>
          </w:p>
          <w:p w14:paraId="36195534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uses</w:t>
            </w:r>
            <w:proofErr w:type="gramEnd"/>
            <w:r w:rsidRPr="000B0DA1">
              <w:t xml:space="preserve"> credible sources*</w:t>
            </w:r>
          </w:p>
        </w:tc>
        <w:tc>
          <w:tcPr>
            <w:tcW w:w="3413" w:type="dxa"/>
          </w:tcPr>
          <w:p w14:paraId="04E68D9A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1BD2FB07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makes</w:t>
            </w:r>
            <w:proofErr w:type="gramEnd"/>
            <w:r w:rsidRPr="000B0DA1">
              <w:t xml:space="preserve"> adequate use of available resources</w:t>
            </w:r>
          </w:p>
          <w:p w14:paraId="07F50A39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uses</w:t>
            </w:r>
            <w:proofErr w:type="gramEnd"/>
            <w:r w:rsidRPr="000B0DA1">
              <w:t xml:space="preserve"> relev</w:t>
            </w:r>
            <w:r w:rsidR="000B0DA1">
              <w:t>ant and sufficient text support</w:t>
            </w:r>
            <w:r w:rsidRPr="000B0DA1">
              <w:t xml:space="preserve"> from the resources with accuracy</w:t>
            </w:r>
          </w:p>
          <w:p w14:paraId="5E95D58B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uses</w:t>
            </w:r>
            <w:proofErr w:type="gramEnd"/>
            <w:r w:rsidRPr="000B0DA1">
              <w:t xml:space="preserve"> credible sources*</w:t>
            </w:r>
          </w:p>
        </w:tc>
        <w:tc>
          <w:tcPr>
            <w:tcW w:w="3413" w:type="dxa"/>
          </w:tcPr>
          <w:p w14:paraId="352E0F1C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4306884D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makes</w:t>
            </w:r>
            <w:proofErr w:type="gramEnd"/>
            <w:r w:rsidRPr="000B0DA1">
              <w:t xml:space="preserve"> limited use of available resources</w:t>
            </w:r>
          </w:p>
          <w:p w14:paraId="6CA7D7B9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uses</w:t>
            </w:r>
            <w:proofErr w:type="gramEnd"/>
            <w:r w:rsidRPr="000B0DA1">
              <w:t xml:space="preserve"> releva</w:t>
            </w:r>
            <w:r w:rsidR="000B0DA1">
              <w:t xml:space="preserve">nt and sufficient text support </w:t>
            </w:r>
            <w:r w:rsidRPr="000B0DA1">
              <w:t>from the resources with accuracy</w:t>
            </w:r>
          </w:p>
          <w:p w14:paraId="7E0BC7AB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inconsistently</w:t>
            </w:r>
            <w:proofErr w:type="gramEnd"/>
            <w:r w:rsidRPr="000B0DA1">
              <w:t xml:space="preserve"> uses credible sources*</w:t>
            </w:r>
          </w:p>
        </w:tc>
        <w:tc>
          <w:tcPr>
            <w:tcW w:w="3413" w:type="dxa"/>
          </w:tcPr>
          <w:p w14:paraId="24F7E7E1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558766D9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makes</w:t>
            </w:r>
            <w:proofErr w:type="gramEnd"/>
            <w:r w:rsidRPr="000B0DA1">
              <w:t xml:space="preserve"> inadequate use of available resources</w:t>
            </w:r>
          </w:p>
          <w:p w14:paraId="468170F1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fails</w:t>
            </w:r>
            <w:proofErr w:type="gramEnd"/>
            <w:r w:rsidRPr="000B0DA1">
              <w:t xml:space="preserve"> to use relevant and sufficient text support from the resources with accuracy</w:t>
            </w:r>
          </w:p>
          <w:p w14:paraId="6ED6ACC8" w14:textId="77777777" w:rsidR="007716C0" w:rsidRPr="000B0DA1" w:rsidRDefault="007716C0" w:rsidP="000B0DA1">
            <w:pPr>
              <w:pStyle w:val="TableBullet"/>
              <w:rPr>
                <w:szCs w:val="18"/>
              </w:rPr>
            </w:pPr>
            <w:proofErr w:type="gramStart"/>
            <w:r w:rsidRPr="000B0DA1">
              <w:t>attempts</w:t>
            </w:r>
            <w:proofErr w:type="gramEnd"/>
            <w:r w:rsidRPr="000B0DA1">
              <w:t xml:space="preserve"> to use credible sources*</w:t>
            </w:r>
          </w:p>
        </w:tc>
      </w:tr>
      <w:tr w:rsidR="007716C0" w:rsidRPr="00B076B4" w14:paraId="358FFA5F" w14:textId="77777777" w:rsidTr="007716C0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315C96AB" w14:textId="77777777" w:rsidR="007716C0" w:rsidRDefault="007716C0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480CEEE5" w14:textId="77777777" w:rsidR="007716C0" w:rsidRPr="00704964" w:rsidRDefault="007716C0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33599B0" w14:textId="77777777" w:rsidR="007716C0" w:rsidRDefault="007716C0" w:rsidP="000B0DA1">
            <w:pPr>
              <w:pStyle w:val="TableText"/>
            </w:pPr>
            <w:r>
              <w:t>The writing –</w:t>
            </w:r>
          </w:p>
          <w:p w14:paraId="2A55CE41" w14:textId="77777777" w:rsidR="007716C0" w:rsidRPr="009F7253" w:rsidRDefault="007716C0" w:rsidP="000B0DA1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descriptive details</w:t>
            </w:r>
          </w:p>
          <w:p w14:paraId="38D65ADF" w14:textId="77777777" w:rsidR="007716C0" w:rsidRDefault="007716C0" w:rsidP="000B0DA1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dialogue and/or descriptions to develop experiences and events or show the responses of characters to situations</w:t>
            </w:r>
          </w:p>
          <w:p w14:paraId="1268ECE3" w14:textId="77777777" w:rsidR="007716C0" w:rsidRDefault="007716C0" w:rsidP="000B0DA1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concrete words and phrases and sensory details to convey experiences or events precisely</w:t>
            </w:r>
          </w:p>
          <w:p w14:paraId="5E548C11" w14:textId="77777777" w:rsidR="002D642A" w:rsidRPr="009F7253" w:rsidRDefault="002D642A" w:rsidP="000B0DA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6C8E4C94" w14:textId="77777777" w:rsidR="007716C0" w:rsidRPr="001529E8" w:rsidRDefault="007716C0" w:rsidP="000B0DA1">
            <w:pPr>
              <w:pStyle w:val="TableText"/>
            </w:pPr>
            <w:r w:rsidRPr="001529E8">
              <w:t>The writing –</w:t>
            </w:r>
          </w:p>
          <w:p w14:paraId="2A1CB2E4" w14:textId="77777777" w:rsidR="007716C0" w:rsidRPr="009F7253" w:rsidRDefault="007716C0" w:rsidP="000B0DA1">
            <w:pPr>
              <w:pStyle w:val="TableBullet"/>
            </w:pPr>
            <w:proofErr w:type="gramStart"/>
            <w:r w:rsidRPr="001529E8">
              <w:t>develops</w:t>
            </w:r>
            <w:proofErr w:type="gramEnd"/>
            <w:r w:rsidRPr="001529E8">
              <w:t xml:space="preserve"> real or imagined experiences or events using descriptive details</w:t>
            </w:r>
          </w:p>
          <w:p w14:paraId="2A07A8AD" w14:textId="77777777" w:rsidR="007716C0" w:rsidRPr="001529E8" w:rsidRDefault="007716C0" w:rsidP="000B0DA1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dialogue and</w:t>
            </w:r>
            <w:r>
              <w:t>/or</w:t>
            </w:r>
            <w:r w:rsidRPr="001529E8">
              <w:t xml:space="preserve"> descriptions to develop experiences and</w:t>
            </w:r>
            <w:r>
              <w:t xml:space="preserve"> </w:t>
            </w:r>
            <w:r w:rsidRPr="001529E8">
              <w:t>events or show the response</w:t>
            </w:r>
            <w:r>
              <w:t>s</w:t>
            </w:r>
            <w:r w:rsidR="000B0DA1">
              <w:t xml:space="preserve"> of characters to situations</w:t>
            </w:r>
          </w:p>
          <w:p w14:paraId="02DEB225" w14:textId="77777777" w:rsidR="007716C0" w:rsidRDefault="007716C0" w:rsidP="000B0DA1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concrete words and phrases and sensory details to convey experiences or events precisely</w:t>
            </w:r>
          </w:p>
          <w:p w14:paraId="3464D8E2" w14:textId="77777777" w:rsidR="002D642A" w:rsidRPr="000B0DA1" w:rsidRDefault="002D642A" w:rsidP="000B0DA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1BE12CB9" w14:textId="77777777" w:rsidR="007716C0" w:rsidRDefault="007716C0" w:rsidP="000B0DA1">
            <w:pPr>
              <w:pStyle w:val="TableText"/>
            </w:pPr>
            <w:r>
              <w:t>The writing –</w:t>
            </w:r>
          </w:p>
          <w:p w14:paraId="287D7ECA" w14:textId="77777777" w:rsidR="007716C0" w:rsidRPr="009F7253" w:rsidRDefault="007716C0" w:rsidP="000B0DA1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7175CD18" w14:textId="77777777" w:rsidR="007716C0" w:rsidRDefault="004B461E" w:rsidP="004B461E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1529E8">
              <w:t>uses dialogue and</w:t>
            </w:r>
            <w:r>
              <w:t>/or</w:t>
            </w:r>
            <w:r w:rsidRPr="001529E8">
              <w:t xml:space="preserve"> descriptions to develop experiences and</w:t>
            </w:r>
            <w:r>
              <w:t xml:space="preserve"> </w:t>
            </w:r>
            <w:r w:rsidRPr="001529E8">
              <w:t>events or show the response</w:t>
            </w:r>
            <w:r>
              <w:t>s of characters to situations</w:t>
            </w:r>
          </w:p>
          <w:p w14:paraId="4F49F705" w14:textId="77777777" w:rsidR="007716C0" w:rsidRDefault="007716C0" w:rsidP="000B0DA1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</w:t>
            </w:r>
            <w:r>
              <w:t xml:space="preserve">some </w:t>
            </w:r>
            <w:r w:rsidRPr="001529E8">
              <w:t>concrete words and phrases and sensory details to convey experiences or events precisely</w:t>
            </w:r>
          </w:p>
          <w:p w14:paraId="63966AD5" w14:textId="77777777" w:rsidR="002D642A" w:rsidRPr="000B0DA1" w:rsidRDefault="002D642A" w:rsidP="000B0DA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1C8D5C6D" w14:textId="77777777" w:rsidR="007716C0" w:rsidRDefault="007716C0" w:rsidP="000B0DA1">
            <w:pPr>
              <w:pStyle w:val="TableText"/>
            </w:pPr>
            <w:r>
              <w:t>The writing –</w:t>
            </w:r>
          </w:p>
          <w:p w14:paraId="761F7C6A" w14:textId="77777777" w:rsidR="007716C0" w:rsidRPr="001529E8" w:rsidRDefault="007716C0" w:rsidP="000B0DA1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few, if any, descriptive details</w:t>
            </w:r>
          </w:p>
          <w:p w14:paraId="30F4DEE7" w14:textId="77777777" w:rsidR="007716C0" w:rsidRDefault="007716C0" w:rsidP="000B0DA1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use </w:t>
            </w:r>
            <w:r w:rsidR="004B461E" w:rsidRPr="001529E8">
              <w:t>dialogue and</w:t>
            </w:r>
            <w:r w:rsidR="004B461E">
              <w:t>/or</w:t>
            </w:r>
            <w:r w:rsidR="004B461E" w:rsidRPr="001529E8">
              <w:t xml:space="preserve"> descriptions to develop experiences and</w:t>
            </w:r>
            <w:r w:rsidR="004B461E">
              <w:t xml:space="preserve"> </w:t>
            </w:r>
            <w:r w:rsidR="004B461E" w:rsidRPr="001529E8">
              <w:t>events or show the response</w:t>
            </w:r>
            <w:r w:rsidR="004B461E">
              <w:t>s of characters to situations</w:t>
            </w:r>
          </w:p>
          <w:p w14:paraId="3D180914" w14:textId="77777777" w:rsidR="007716C0" w:rsidRDefault="007716C0" w:rsidP="000B0DA1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</w:t>
            </w:r>
            <w:r w:rsidRPr="001529E8">
              <w:t xml:space="preserve"> concrete words and phrases and sensory details to convey experiences or events precisely</w:t>
            </w:r>
          </w:p>
          <w:p w14:paraId="5E2110D7" w14:textId="77777777" w:rsidR="002D642A" w:rsidRPr="000B0DA1" w:rsidRDefault="002D642A" w:rsidP="000B0DA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7716C0" w:rsidRPr="00B076B4" w14:paraId="45768776" w14:textId="77777777" w:rsidTr="007716C0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6F84E86C" w14:textId="77777777" w:rsidR="007716C0" w:rsidRDefault="007716C0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58D5763D" w14:textId="77777777" w:rsidR="007716C0" w:rsidRPr="00704964" w:rsidRDefault="007716C0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025D782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16C9456F" w14:textId="77777777" w:rsidR="007716C0" w:rsidRDefault="007716C0" w:rsidP="000B0DA1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orients the reader by establishing a situation and </w:t>
            </w:r>
            <w:r w:rsidR="000B0DA1">
              <w:t xml:space="preserve">introducing </w:t>
            </w:r>
            <w:r>
              <w:t>a narrator and/or characters</w:t>
            </w:r>
          </w:p>
          <w:p w14:paraId="4279776F" w14:textId="77777777" w:rsidR="007716C0" w:rsidRPr="003769C9" w:rsidRDefault="007716C0" w:rsidP="000B0DA1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</w:t>
            </w:r>
            <w:r w:rsidR="000B0DA1">
              <w:t xml:space="preserve"> unfolds naturally</w:t>
            </w:r>
          </w:p>
          <w:p w14:paraId="48E7BB6F" w14:textId="77777777" w:rsidR="007716C0" w:rsidRDefault="007716C0" w:rsidP="000B0DA1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uses a variety of transition word</w:t>
            </w:r>
            <w:r>
              <w:t>s and/or phrases to manage the sequence of events</w:t>
            </w:r>
          </w:p>
          <w:p w14:paraId="7D0E708E" w14:textId="77777777" w:rsidR="007716C0" w:rsidRPr="009F7253" w:rsidRDefault="007716C0" w:rsidP="000B0DA1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</w:t>
            </w:r>
            <w:r w:rsidRPr="003769C9">
              <w:t xml:space="preserve">provides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2E00F29F" w14:textId="77777777" w:rsidR="007716C0" w:rsidRDefault="007716C0" w:rsidP="000B0DA1">
            <w:pPr>
              <w:pStyle w:val="TableText"/>
            </w:pPr>
            <w:r>
              <w:t>The writing –</w:t>
            </w:r>
          </w:p>
          <w:p w14:paraId="75687B20" w14:textId="77777777" w:rsidR="007716C0" w:rsidRDefault="007716C0" w:rsidP="000B0DA1">
            <w:pPr>
              <w:pStyle w:val="TableBullet"/>
            </w:pPr>
            <w:proofErr w:type="gramStart"/>
            <w:r>
              <w:t>orients</w:t>
            </w:r>
            <w:proofErr w:type="gramEnd"/>
            <w:r>
              <w:t xml:space="preserve"> the reader </w:t>
            </w:r>
            <w:r w:rsidR="000B0DA1">
              <w:t xml:space="preserve">by establishing a situation and introducing </w:t>
            </w:r>
            <w:r>
              <w:t>a narrator and/or characters</w:t>
            </w:r>
          </w:p>
          <w:p w14:paraId="444871C3" w14:textId="77777777" w:rsidR="007716C0" w:rsidRPr="003769C9" w:rsidRDefault="007716C0" w:rsidP="000B0DA1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 w:rsidR="000B0DA1">
              <w:t xml:space="preserve"> unfolds naturally</w:t>
            </w:r>
          </w:p>
          <w:p w14:paraId="2A41187D" w14:textId="77777777" w:rsidR="007716C0" w:rsidRDefault="007716C0" w:rsidP="000B0DA1">
            <w:pPr>
              <w:pStyle w:val="TableBullet"/>
            </w:pPr>
            <w:proofErr w:type="gramStart"/>
            <w:r w:rsidRPr="003769C9">
              <w:t>uses</w:t>
            </w:r>
            <w:proofErr w:type="gramEnd"/>
            <w:r w:rsidRPr="003769C9">
              <w:t xml:space="preserve"> a variety of transition word</w:t>
            </w:r>
            <w:r>
              <w:t>s and/</w:t>
            </w:r>
            <w:r w:rsidR="000B0DA1">
              <w:t xml:space="preserve"> </w:t>
            </w:r>
            <w:r>
              <w:t>or phrases to manage the of events</w:t>
            </w:r>
          </w:p>
          <w:p w14:paraId="1E55344D" w14:textId="77777777" w:rsidR="007716C0" w:rsidRPr="000B0DA1" w:rsidRDefault="007716C0" w:rsidP="000B0DA1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45C42CFD" w14:textId="77777777" w:rsidR="007716C0" w:rsidRPr="009F7253" w:rsidRDefault="007716C0" w:rsidP="000B0DA1">
            <w:pPr>
              <w:pStyle w:val="TableText"/>
            </w:pPr>
            <w:r w:rsidRPr="009F7253">
              <w:t>The writing –</w:t>
            </w:r>
          </w:p>
          <w:p w14:paraId="11FEB689" w14:textId="77777777" w:rsidR="007716C0" w:rsidRDefault="007716C0" w:rsidP="000B0DA1">
            <w:pPr>
              <w:pStyle w:val="TableBullet"/>
            </w:pPr>
            <w:proofErr w:type="gramStart"/>
            <w:r>
              <w:t>ineffectively</w:t>
            </w:r>
            <w:proofErr w:type="gramEnd"/>
            <w:r>
              <w:t xml:space="preserve"> orients the reader b</w:t>
            </w:r>
            <w:r w:rsidR="000B0DA1">
              <w:t xml:space="preserve">y establishing a situation and introducing </w:t>
            </w:r>
            <w:r>
              <w:t>a narrator and/or characters</w:t>
            </w:r>
          </w:p>
          <w:p w14:paraId="73AD6A53" w14:textId="77777777" w:rsidR="007716C0" w:rsidRPr="003769C9" w:rsidRDefault="007716C0" w:rsidP="000B0DA1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>
              <w:t xml:space="preserve"> may not unfold</w:t>
            </w:r>
            <w:r w:rsidR="000B0DA1">
              <w:t xml:space="preserve"> naturally</w:t>
            </w:r>
          </w:p>
          <w:p w14:paraId="5ED4FA12" w14:textId="77777777" w:rsidR="007716C0" w:rsidRDefault="007716C0" w:rsidP="000B0DA1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some</w:t>
            </w:r>
            <w:r w:rsidRPr="003769C9">
              <w:t xml:space="preserve"> transition word</w:t>
            </w:r>
            <w:r>
              <w:t>s and/or phrases to manage the sequence of events</w:t>
            </w:r>
          </w:p>
          <w:p w14:paraId="2B8A7190" w14:textId="77777777" w:rsidR="007716C0" w:rsidRPr="000F72C2" w:rsidRDefault="007716C0" w:rsidP="000B0DA1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</w:t>
            </w:r>
            <w:r w:rsidRPr="003769C9">
              <w:t xml:space="preserve">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79335FCD" w14:textId="77777777" w:rsidR="007716C0" w:rsidRDefault="007716C0" w:rsidP="000B0DA1">
            <w:pPr>
              <w:pStyle w:val="TableText"/>
            </w:pPr>
            <w:r>
              <w:t>The writing –</w:t>
            </w:r>
          </w:p>
          <w:p w14:paraId="42EF280B" w14:textId="77777777" w:rsidR="007716C0" w:rsidRDefault="007716C0" w:rsidP="000B0DA1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orient the reader by ineffectively establishing a situation and introducing a narrator and/or characters</w:t>
            </w:r>
          </w:p>
          <w:p w14:paraId="6BE00F7A" w14:textId="77777777" w:rsidR="007716C0" w:rsidRPr="003769C9" w:rsidRDefault="007716C0" w:rsidP="000B0DA1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organize an event sequence in a manner that unfolds </w:t>
            </w:r>
            <w:r w:rsidR="000B0DA1">
              <w:t>naturally</w:t>
            </w:r>
          </w:p>
          <w:p w14:paraId="0DBEA13A" w14:textId="77777777" w:rsidR="007716C0" w:rsidRDefault="007716C0" w:rsidP="000B0DA1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</w:t>
            </w:r>
            <w:r w:rsidRPr="003769C9">
              <w:t>transition word</w:t>
            </w:r>
            <w:r>
              <w:t>s and/</w:t>
            </w:r>
            <w:r w:rsidR="000B0DA1">
              <w:t xml:space="preserve"> </w:t>
            </w:r>
            <w:r>
              <w:t>or phrases to manage the sequence of events</w:t>
            </w:r>
          </w:p>
          <w:p w14:paraId="653BE2BE" w14:textId="77777777" w:rsidR="007716C0" w:rsidRPr="000B0DA1" w:rsidRDefault="007716C0" w:rsidP="000B0DA1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</w:t>
            </w:r>
            <w:r w:rsidRPr="003769C9">
              <w:t xml:space="preserve"> a conclusion that follows from the </w:t>
            </w:r>
            <w:r>
              <w:t>narrated experiences or events</w:t>
            </w:r>
          </w:p>
        </w:tc>
      </w:tr>
    </w:tbl>
    <w:p w14:paraId="6F379E0B" w14:textId="77777777" w:rsidR="00003956" w:rsidRDefault="00003956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7716C0" w:rsidRPr="00B076B4" w14:paraId="289DEE28" w14:textId="77777777" w:rsidTr="00003956">
        <w:trPr>
          <w:cantSplit/>
          <w:trHeight w:val="2447"/>
          <w:jc w:val="center"/>
        </w:trPr>
        <w:tc>
          <w:tcPr>
            <w:tcW w:w="720" w:type="dxa"/>
            <w:textDirection w:val="btLr"/>
            <w:vAlign w:val="center"/>
          </w:tcPr>
          <w:p w14:paraId="43B70694" w14:textId="77777777" w:rsidR="007716C0" w:rsidRDefault="007716C0" w:rsidP="00003956">
            <w:pPr>
              <w:pStyle w:val="Weight"/>
              <w:ind w:left="113" w:right="113"/>
            </w:pPr>
            <w:r w:rsidRPr="005C0CB4">
              <w:t>Language/</w:t>
            </w:r>
            <w:r>
              <w:t xml:space="preserve"> </w:t>
            </w:r>
            <w:r w:rsidRPr="005C0CB4">
              <w:t>Conventions</w:t>
            </w:r>
          </w:p>
          <w:p w14:paraId="5F843BE6" w14:textId="77777777" w:rsidR="007716C0" w:rsidRPr="00704964" w:rsidRDefault="007716C0" w:rsidP="00003956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EFAC21D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24F5D164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demonstrates</w:t>
            </w:r>
            <w:proofErr w:type="gramEnd"/>
            <w:r w:rsidRPr="000B0DA1">
              <w:t xml:space="preserve"> a well-developed command of standard English conventions</w:t>
            </w:r>
          </w:p>
          <w:p w14:paraId="056EB0BD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skillfully</w:t>
            </w:r>
            <w:proofErr w:type="gramEnd"/>
            <w:r w:rsidRPr="000B0DA1">
              <w:t xml:space="preserve"> employs language and tone appropriate to audience and purpose</w:t>
            </w:r>
          </w:p>
          <w:p w14:paraId="027EFA1C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has</w:t>
            </w:r>
            <w:proofErr w:type="gramEnd"/>
            <w:r w:rsidRPr="000B0DA1">
              <w:t xml:space="preserve"> sentences that are skillfully constructed with appropriate variety in length and structure</w:t>
            </w:r>
          </w:p>
          <w:p w14:paraId="5C4DC788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provides</w:t>
            </w:r>
            <w:proofErr w:type="gramEnd"/>
            <w:r w:rsidRPr="000B0DA1">
              <w:t xml:space="preserve"> a list of sources*</w:t>
            </w:r>
          </w:p>
        </w:tc>
        <w:tc>
          <w:tcPr>
            <w:tcW w:w="3413" w:type="dxa"/>
          </w:tcPr>
          <w:p w14:paraId="2EEC9190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44991409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demonstrates</w:t>
            </w:r>
            <w:proofErr w:type="gramEnd"/>
            <w:r w:rsidRPr="000B0DA1">
              <w:t xml:space="preserve"> a command of standard English conventions; errors do not interfere with understanding</w:t>
            </w:r>
          </w:p>
          <w:p w14:paraId="3FA26520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employs</w:t>
            </w:r>
            <w:proofErr w:type="gramEnd"/>
            <w:r w:rsidRPr="000B0DA1">
              <w:t xml:space="preserve"> language and tone appropriate to audience and purpose</w:t>
            </w:r>
          </w:p>
          <w:p w14:paraId="540E5DE2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has</w:t>
            </w:r>
            <w:proofErr w:type="gramEnd"/>
            <w:r w:rsidRPr="000B0DA1">
              <w:t xml:space="preserve"> sentences that are generally complete with sufficient variety in length and structure</w:t>
            </w:r>
          </w:p>
          <w:p w14:paraId="46347819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provides</w:t>
            </w:r>
            <w:proofErr w:type="gramEnd"/>
            <w:r w:rsidRPr="000B0DA1">
              <w:t xml:space="preserve"> a list of sources*</w:t>
            </w:r>
          </w:p>
        </w:tc>
        <w:tc>
          <w:tcPr>
            <w:tcW w:w="3413" w:type="dxa"/>
          </w:tcPr>
          <w:p w14:paraId="65F03E7B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4C99E7FF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demonstrates</w:t>
            </w:r>
            <w:proofErr w:type="gramEnd"/>
            <w:r w:rsidRPr="000B0DA1">
              <w:t xml:space="preserve"> a limited and/or inconsistent command of standard English conventions; errors may interfere with understanding</w:t>
            </w:r>
          </w:p>
          <w:p w14:paraId="47661061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inconsistently</w:t>
            </w:r>
            <w:proofErr w:type="gramEnd"/>
            <w:r w:rsidRPr="000B0DA1">
              <w:t xml:space="preserve"> employs language and tone appropriate to audience and purpose</w:t>
            </w:r>
          </w:p>
          <w:p w14:paraId="318F44E9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has</w:t>
            </w:r>
            <w:proofErr w:type="gramEnd"/>
            <w:r w:rsidRPr="000B0DA1">
              <w:t xml:space="preserve"> some sentence formation errors and/or a lack of sentence variety</w:t>
            </w:r>
          </w:p>
          <w:p w14:paraId="60537928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attempts</w:t>
            </w:r>
            <w:proofErr w:type="gramEnd"/>
            <w:r w:rsidRPr="000B0DA1">
              <w:t xml:space="preserve"> to provide a list of sources*</w:t>
            </w:r>
          </w:p>
        </w:tc>
        <w:tc>
          <w:tcPr>
            <w:tcW w:w="3413" w:type="dxa"/>
          </w:tcPr>
          <w:p w14:paraId="7D5BDD8D" w14:textId="77777777" w:rsidR="007716C0" w:rsidRPr="000B0DA1" w:rsidRDefault="007716C0" w:rsidP="000B0DA1">
            <w:pPr>
              <w:pStyle w:val="TableText"/>
            </w:pPr>
            <w:r w:rsidRPr="000B0DA1">
              <w:t>The writing –</w:t>
            </w:r>
          </w:p>
          <w:p w14:paraId="484F6B40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demonstrates</w:t>
            </w:r>
            <w:proofErr w:type="gramEnd"/>
            <w:r w:rsidRPr="000B0DA1">
              <w:t xml:space="preserve"> a weak command of standard English conventions; errors interfere with understanding</w:t>
            </w:r>
          </w:p>
          <w:p w14:paraId="29D24800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employs</w:t>
            </w:r>
            <w:proofErr w:type="gramEnd"/>
            <w:r w:rsidRPr="000B0DA1">
              <w:t xml:space="preserve"> language and tone that are inappropriate to audience and purpose</w:t>
            </w:r>
          </w:p>
          <w:p w14:paraId="0320E200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has</w:t>
            </w:r>
            <w:proofErr w:type="gramEnd"/>
            <w:r w:rsidRPr="000B0DA1">
              <w:t xml:space="preserve"> frequent and severe sentence formation errors an</w:t>
            </w:r>
            <w:r w:rsidR="000B0DA1">
              <w:t>d/or a lack of sentence variety</w:t>
            </w:r>
          </w:p>
          <w:p w14:paraId="1F8ABDBE" w14:textId="77777777" w:rsidR="007716C0" w:rsidRPr="000B0DA1" w:rsidRDefault="007716C0" w:rsidP="000B0DA1">
            <w:pPr>
              <w:pStyle w:val="TableBullet"/>
            </w:pPr>
            <w:proofErr w:type="gramStart"/>
            <w:r w:rsidRPr="000B0DA1">
              <w:t>fails</w:t>
            </w:r>
            <w:proofErr w:type="gramEnd"/>
            <w:r w:rsidRPr="000B0DA1">
              <w:t xml:space="preserve"> to provide a list of sources*</w:t>
            </w:r>
          </w:p>
        </w:tc>
      </w:tr>
    </w:tbl>
    <w:p w14:paraId="4DC62DA0" w14:textId="77777777" w:rsidR="008E4839" w:rsidRDefault="008E4839" w:rsidP="00304973">
      <w:pPr>
        <w:rPr>
          <w:szCs w:val="20"/>
        </w:rPr>
      </w:pPr>
    </w:p>
    <w:p w14:paraId="46D13CB3" w14:textId="77777777" w:rsidR="002D642A" w:rsidRDefault="002D642A" w:rsidP="002D642A">
      <w:pPr>
        <w:pStyle w:val="TableText"/>
      </w:pPr>
    </w:p>
    <w:p w14:paraId="6412763E" w14:textId="77777777" w:rsidR="002D642A" w:rsidRDefault="002D642A" w:rsidP="00304973">
      <w:pPr>
        <w:rPr>
          <w:szCs w:val="20"/>
        </w:rPr>
      </w:pPr>
    </w:p>
    <w:sectPr w:rsidR="002D642A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49CAD" w14:textId="77777777" w:rsidR="00E17FB5" w:rsidRDefault="00E17FB5" w:rsidP="00DD08CE">
      <w:r>
        <w:separator/>
      </w:r>
    </w:p>
  </w:endnote>
  <w:endnote w:type="continuationSeparator" w:id="0">
    <w:p w14:paraId="7FE84582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3ECE2" w14:textId="77777777" w:rsidR="00E5748B" w:rsidRDefault="00E5748B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5EEDB3" w14:textId="77777777" w:rsidR="00E5748B" w:rsidRDefault="00E5748B" w:rsidP="00E5748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342F0" w14:textId="77777777" w:rsidR="00E5748B" w:rsidRDefault="00E5748B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3AC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EE7C1FF" w14:textId="4ABBCACD" w:rsidR="002D642A" w:rsidRDefault="002D642A" w:rsidP="00E5748B">
    <w:pPr>
      <w:pStyle w:val="Footer"/>
      <w:ind w:right="360"/>
    </w:pPr>
    <w:r w:rsidRPr="002D642A">
      <w:rPr>
        <w:sz w:val="20"/>
        <w:szCs w:val="20"/>
      </w:rPr>
      <w:t xml:space="preserve">      </w:t>
    </w:r>
    <w:r>
      <w:rPr>
        <w:sz w:val="20"/>
        <w:szCs w:val="20"/>
      </w:rPr>
      <w:t>*</w:t>
    </w:r>
    <w:r w:rsidRPr="002D642A">
      <w:rPr>
        <w:sz w:val="20"/>
        <w:szCs w:val="20"/>
      </w:rPr>
      <w:t xml:space="preserve"> If applicable                            </w:t>
    </w:r>
    <w:r>
      <w:rPr>
        <w:sz w:val="20"/>
        <w:szCs w:val="20"/>
      </w:rPr>
      <w:t xml:space="preserve">                  </w:t>
    </w:r>
    <w:r w:rsidR="00E5748B">
      <w:rPr>
        <w:sz w:val="20"/>
        <w:szCs w:val="20"/>
      </w:rPr>
      <w:tab/>
      <w:t xml:space="preserve">                                                         </w:t>
    </w:r>
    <w:r w:rsidRPr="002D642A">
      <w:rPr>
        <w:i/>
      </w:rPr>
      <w:t xml:space="preserve"> Used with permission from</w:t>
    </w:r>
    <w:proofErr w:type="gramStart"/>
    <w:r w:rsidRPr="002D642A">
      <w:rPr>
        <w:i/>
      </w:rPr>
      <w:t>:</w:t>
    </w:r>
    <w:r>
      <w:t xml:space="preserve">     </w:t>
    </w:r>
    <w:r w:rsidR="00256075" w:rsidRPr="00256075">
      <w:t>Theresa</w:t>
    </w:r>
    <w:proofErr w:type="gramEnd"/>
    <w:r w:rsidR="00256075" w:rsidRPr="00256075">
      <w:t xml:space="preserve"> Bennett/Denise Weiner/Denise Allen</w:t>
    </w:r>
  </w:p>
  <w:p w14:paraId="5C0A1725" w14:textId="339C476A" w:rsidR="002D642A" w:rsidRDefault="00E5748B" w:rsidP="00F56691">
    <w:pPr>
      <w:pStyle w:val="Footer"/>
    </w:pPr>
    <w:r w:rsidRPr="002D642A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9A35D47" wp14:editId="0D6C81CE">
          <wp:simplePos x="0" y="0"/>
          <wp:positionH relativeFrom="margin">
            <wp:posOffset>5638800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A26D989" w14:textId="18CAB55C" w:rsidR="00E17FB5" w:rsidRPr="002D642A" w:rsidRDefault="002D642A" w:rsidP="00F56691">
    <w:pPr>
      <w:pStyle w:val="Footer"/>
      <w:rPr>
        <w:sz w:val="20"/>
        <w:szCs w:val="20"/>
      </w:rPr>
    </w:pPr>
    <w:r>
      <w:t xml:space="preserve">       </w:t>
    </w:r>
    <w:proofErr w:type="gramStart"/>
    <w:r w:rsidRPr="002D642A">
      <w:rPr>
        <w:sz w:val="20"/>
        <w:szCs w:val="20"/>
      </w:rPr>
      <w:t>∆  Added</w:t>
    </w:r>
    <w:proofErr w:type="gramEnd"/>
    <w:r w:rsidRPr="002D642A">
      <w:rPr>
        <w:sz w:val="20"/>
        <w:szCs w:val="20"/>
      </w:rPr>
      <w:t xml:space="preserve"> by NCSD #1</w:t>
    </w:r>
    <w:r w:rsidR="00256075" w:rsidRPr="002D642A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55C0D" w14:textId="77777777" w:rsidR="00E5748B" w:rsidRDefault="00E574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F12D9" w14:textId="77777777" w:rsidR="00E17FB5" w:rsidRDefault="00E17FB5" w:rsidP="00DD08CE">
      <w:r>
        <w:separator/>
      </w:r>
    </w:p>
  </w:footnote>
  <w:footnote w:type="continuationSeparator" w:id="0">
    <w:p w14:paraId="4C8210D7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A776B" w14:textId="5541ADE8" w:rsidR="002D642A" w:rsidRDefault="002D642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81E26" w14:textId="28EADD8A" w:rsidR="002D642A" w:rsidRDefault="002D642A" w:rsidP="002D642A">
    <w:pPr>
      <w:jc w:val="center"/>
    </w:pPr>
    <w:r w:rsidRPr="007715B9">
      <w:rPr>
        <w:highlight w:val="black"/>
      </w:rPr>
      <w:object w:dxaOrig="30851" w:dyaOrig="8986" w14:anchorId="26D59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6pt;height:78.7pt" o:ole="">
          <v:imagedata r:id="rId1" o:title=""/>
        </v:shape>
        <o:OLEObject Type="Embed" ProgID="MSPhotoEd.3" ShapeID="_x0000_i1025" DrawAspect="Content" ObjectID="_1350035833" r:id="rId2"/>
      </w:object>
    </w:r>
  </w:p>
  <w:p w14:paraId="73A95997" w14:textId="77777777" w:rsidR="002D642A" w:rsidRPr="00A87F07" w:rsidRDefault="002D642A" w:rsidP="002D642A">
    <w:pPr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                                         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                                      September 2012</w:t>
    </w:r>
  </w:p>
  <w:p w14:paraId="42DEE221" w14:textId="7B5812CC" w:rsidR="002D642A" w:rsidRPr="00186A2B" w:rsidRDefault="0034544B" w:rsidP="002D642A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0AD53C" wp14:editId="2299A4E8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0678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" strokeweight="2.25pt"/>
          </w:pict>
        </mc:Fallback>
      </mc:AlternateContent>
    </w:r>
  </w:p>
  <w:p w14:paraId="7B95D198" w14:textId="77777777" w:rsidR="00E17FB5" w:rsidRPr="00E17FB5" w:rsidRDefault="002D642A" w:rsidP="002D642A">
    <w:pPr>
      <w:pStyle w:val="Header"/>
      <w:tabs>
        <w:tab w:val="left" w:pos="6664"/>
      </w:tabs>
      <w:jc w:val="left"/>
    </w:pPr>
    <w:r>
      <w:tab/>
    </w:r>
  </w:p>
  <w:p w14:paraId="28294753" w14:textId="77777777" w:rsidR="00E5748B" w:rsidRPr="00247628" w:rsidRDefault="00E5748B" w:rsidP="00E5748B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247628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52A20482" w14:textId="77777777" w:rsidR="00E5748B" w:rsidRDefault="00E5748B" w:rsidP="00E5748B">
    <w:pPr>
      <w:pStyle w:val="Heading1"/>
      <w:rPr>
        <w:szCs w:val="20"/>
      </w:rPr>
    </w:pPr>
    <w:r>
      <w:rPr>
        <w:szCs w:val="20"/>
      </w:rPr>
      <w:t>Grade 4</w:t>
    </w:r>
  </w:p>
  <w:p w14:paraId="3D96AA9B" w14:textId="77777777" w:rsidR="00E17FB5" w:rsidRPr="00E17FB5" w:rsidRDefault="00E17FB5" w:rsidP="00E17FB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0128E" w14:textId="53B96EA7" w:rsidR="002D642A" w:rsidRDefault="002D64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FB2EA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03956"/>
    <w:rsid w:val="00010881"/>
    <w:rsid w:val="00034EA3"/>
    <w:rsid w:val="00060E51"/>
    <w:rsid w:val="000729CC"/>
    <w:rsid w:val="00072A73"/>
    <w:rsid w:val="00076FCC"/>
    <w:rsid w:val="0008165A"/>
    <w:rsid w:val="00096C2E"/>
    <w:rsid w:val="000A326D"/>
    <w:rsid w:val="000B0DA1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206828"/>
    <w:rsid w:val="00216BBB"/>
    <w:rsid w:val="00216DD3"/>
    <w:rsid w:val="00226835"/>
    <w:rsid w:val="00247628"/>
    <w:rsid w:val="00256075"/>
    <w:rsid w:val="0026198F"/>
    <w:rsid w:val="00270931"/>
    <w:rsid w:val="00272BC2"/>
    <w:rsid w:val="0028176F"/>
    <w:rsid w:val="00294253"/>
    <w:rsid w:val="002D642A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4544B"/>
    <w:rsid w:val="003550B3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B461E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56BA8"/>
    <w:rsid w:val="006710CE"/>
    <w:rsid w:val="006728E6"/>
    <w:rsid w:val="00672C38"/>
    <w:rsid w:val="00682254"/>
    <w:rsid w:val="00687595"/>
    <w:rsid w:val="00695739"/>
    <w:rsid w:val="006C23B5"/>
    <w:rsid w:val="006E1B9F"/>
    <w:rsid w:val="006E21BD"/>
    <w:rsid w:val="006E236D"/>
    <w:rsid w:val="00703AC6"/>
    <w:rsid w:val="00704964"/>
    <w:rsid w:val="0073460F"/>
    <w:rsid w:val="00743BE0"/>
    <w:rsid w:val="00752057"/>
    <w:rsid w:val="0076625F"/>
    <w:rsid w:val="007716C0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81787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40783"/>
    <w:rsid w:val="00B61AE7"/>
    <w:rsid w:val="00B621B2"/>
    <w:rsid w:val="00B6493C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C1040"/>
    <w:rsid w:val="00DC700D"/>
    <w:rsid w:val="00DD08CE"/>
    <w:rsid w:val="00DD41F1"/>
    <w:rsid w:val="00DD498C"/>
    <w:rsid w:val="00DD5F4B"/>
    <w:rsid w:val="00DF2749"/>
    <w:rsid w:val="00DF61F9"/>
    <w:rsid w:val="00E17FB5"/>
    <w:rsid w:val="00E34FCF"/>
    <w:rsid w:val="00E4111B"/>
    <w:rsid w:val="00E505F3"/>
    <w:rsid w:val="00E51EA4"/>
    <w:rsid w:val="00E55FFD"/>
    <w:rsid w:val="00E5748B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117A8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D642A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4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D642A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745</Words>
  <Characters>4252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2014-10-30T19:11:00Z</dcterms:created>
  <dcterms:modified xsi:type="dcterms:W3CDTF">2014-10-30T19:11:00Z</dcterms:modified>
</cp:coreProperties>
</file>