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15" w:rsidRDefault="0026461B">
      <w:bookmarkStart w:id="0" w:name="_GoBack"/>
      <w:r>
        <w:rPr>
          <w:noProof/>
        </w:rPr>
        <w:drawing>
          <wp:inline distT="0" distB="0" distL="0" distR="0" wp14:anchorId="013CD0A7" wp14:editId="4D64E518">
            <wp:extent cx="8572500" cy="5824436"/>
            <wp:effectExtent l="0" t="0" r="1270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B1B15" w:rsidSect="0026461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B"/>
    <w:rsid w:val="0026461B"/>
    <w:rsid w:val="002B1B15"/>
    <w:rsid w:val="00B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C9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D:Users:kathy483:Desktop:Classroom%20Management%20-%20First%20Quar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1800"/>
              <a:t>Percentage of New Faculty in their First Year</a:t>
            </a:r>
          </a:p>
          <a:p>
            <a:pPr>
              <a:defRPr sz="2000"/>
            </a:pPr>
            <a:r>
              <a:rPr lang="en-US" sz="1800"/>
              <a:t>Receiving an 80% or higher on Classroom Walkthrough 2014-15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First Quarter Classroom Management</c:v>
                </c:pt>
                <c:pt idx="1">
                  <c:v>Second Quarter  Planning and Preparation</c:v>
                </c:pt>
                <c:pt idx="2">
                  <c:v>Third Quarter   Instruction</c:v>
                </c:pt>
                <c:pt idx="3">
                  <c:v>Fourth Quarter Continuous Classroom Improvement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626568"/>
        <c:axId val="2109111544"/>
      </c:barChart>
      <c:catAx>
        <c:axId val="2109626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2109111544"/>
        <c:crosses val="autoZero"/>
        <c:auto val="1"/>
        <c:lblAlgn val="ctr"/>
        <c:lblOffset val="100"/>
        <c:noMultiLvlLbl val="0"/>
      </c:catAx>
      <c:valAx>
        <c:axId val="2109111544"/>
        <c:scaling>
          <c:orientation val="minMax"/>
          <c:max val="100.0"/>
          <c:min val="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en-US"/>
          </a:p>
        </c:txPr>
        <c:crossAx val="2109626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NCSD#1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</dc:creator>
  <cp:keywords/>
  <dc:description/>
  <cp:lastModifiedBy>NCSD</cp:lastModifiedBy>
  <cp:revision>1</cp:revision>
  <dcterms:created xsi:type="dcterms:W3CDTF">2014-11-07T21:59:00Z</dcterms:created>
  <dcterms:modified xsi:type="dcterms:W3CDTF">2014-11-07T22:02:00Z</dcterms:modified>
</cp:coreProperties>
</file>